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c64be5875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CIA CAPITAL AS</w:t>
      </w:r>
    </w:p>
    <w:sectPr>
      <w:headerReference xmlns:r="http://schemas.openxmlformats.org/officeDocument/2006/relationships" w:type="default" r:id="Rb24ae32f451f48d7"/>
      <w:footerReference xmlns:r="http://schemas.openxmlformats.org/officeDocument/2006/relationships" w:type="default" r:id="R6cb9e0f768ae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ae32f451f48d7" /><Relationship Type="http://schemas.openxmlformats.org/officeDocument/2006/relationships/footer" Target="/word/footer1.xml" Id="R6cb9e0f768ae495b" /></Relationships>
</file>