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eff8cae14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BUXSTONE AS</w:t>
      </w:r>
    </w:p>
    <w:sectPr>
      <w:headerReference xmlns:r="http://schemas.openxmlformats.org/officeDocument/2006/relationships" w:type="default" r:id="Ra4030f8bb5ad420f"/>
      <w:footerReference xmlns:r="http://schemas.openxmlformats.org/officeDocument/2006/relationships" w:type="default" r:id="R65c6ddff9e67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BUXSTONE AS   ·   Org.nr 924 971 010   ·   Holgerslystveien 1E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BUXSTONE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30f8bb5ad420f" /><Relationship Type="http://schemas.openxmlformats.org/officeDocument/2006/relationships/footer" Target="/word/footer1.xml" Id="R65c6ddff9e6748cf" /></Relationships>
</file>