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eb80e3138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JOJAJU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JOJAJU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b0671462a4e62"/>
      <w:footerReference xmlns:r="http://schemas.openxmlformats.org/officeDocument/2006/relationships" w:type="default" r:id="Rbcf8d5d7c825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JOJAJU INVEST AS   ·   Org.nr 925 028 134   ·   c/o Remco Prins, Kleivveien 38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JOJAJU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b0671462a4e62" /><Relationship Type="http://schemas.openxmlformats.org/officeDocument/2006/relationships/footer" Target="/word/footer1.xml" Id="Rbcf8d5d7c825440b" /></Relationships>
</file>