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8c3f3a5ad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ff01d29524f4d"/>
      <w:footerReference xmlns:r="http://schemas.openxmlformats.org/officeDocument/2006/relationships" w:type="default" r:id="Rca12cade84bf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SKAGAN INVEST AS   ·   Org.nr 925 053 902   ·   Bjerkelundsveien 52B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ff01d29524f4d" /><Relationship Type="http://schemas.openxmlformats.org/officeDocument/2006/relationships/footer" Target="/word/footer1.xml" Id="Rca12cade84bf414e" /></Relationships>
</file>