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4f52d500c4b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OSTUCAP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OSTUCAP AS</w:t>
      </w:r>
    </w:p>
    <w:sectPr>
      <w:headerReference xmlns:r="http://schemas.openxmlformats.org/officeDocument/2006/relationships" w:type="default" r:id="Rfe8a2f3eb57d4d4d"/>
      <w:footerReference xmlns:r="http://schemas.openxmlformats.org/officeDocument/2006/relationships" w:type="default" r:id="Rae5eec6c84cf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a2f3eb57d4d4d" /><Relationship Type="http://schemas.openxmlformats.org/officeDocument/2006/relationships/footer" Target="/word/footer1.xml" Id="Rae5eec6c84cf472d" /></Relationships>
</file>