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b82002bdc43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FFG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FFG INVEST AS</w:t>
      </w:r>
    </w:p>
    <w:sectPr>
      <w:headerReference xmlns:r="http://schemas.openxmlformats.org/officeDocument/2006/relationships" w:type="default" r:id="Rcc233e7ed7ac415c"/>
      <w:footerReference xmlns:r="http://schemas.openxmlformats.org/officeDocument/2006/relationships" w:type="default" r:id="R6fe4753519f7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FFG INVEST AS   ·   Org.nr 925 174 378   ·   Simon Leinums veg 19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33e7ed7ac415c" /><Relationship Type="http://schemas.openxmlformats.org/officeDocument/2006/relationships/footer" Target="/word/footer1.xml" Id="R6fe4753519f74ef1" /></Relationships>
</file>