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44ece8892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RIBAN INVEST AS</w:t>
      </w:r>
    </w:p>
    <w:sectPr>
      <w:headerReference xmlns:r="http://schemas.openxmlformats.org/officeDocument/2006/relationships" w:type="default" r:id="Rf5c08ed25f064a35"/>
      <w:footerReference xmlns:r="http://schemas.openxmlformats.org/officeDocument/2006/relationships" w:type="default" r:id="Rc60b0f605228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RIBAN INVEST AS   ·   Org.nr 925 218 553   ·   Bregnehaugen 1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08ed25f064a35" /><Relationship Type="http://schemas.openxmlformats.org/officeDocument/2006/relationships/footer" Target="/word/footer1.xml" Id="Rc60b0f6052284b19" /></Relationships>
</file>