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0b27b0817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DAOK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DAOK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502df7daa434d"/>
      <w:footerReference xmlns:r="http://schemas.openxmlformats.org/officeDocument/2006/relationships" w:type="default" r:id="Rfb334b5d2c08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DAOK AS   ·   Org.nr 925 269 964   ·   Biterudveien 36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502df7daa434d" /><Relationship Type="http://schemas.openxmlformats.org/officeDocument/2006/relationships/footer" Target="/word/footer1.xml" Id="Rfb334b5d2c084412" /></Relationships>
</file>