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26658728d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DAOK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DAOK AS</w:t>
      </w:r>
    </w:p>
    <w:sectPr>
      <w:headerReference xmlns:r="http://schemas.openxmlformats.org/officeDocument/2006/relationships" w:type="default" r:id="R24644de98bca4bc4"/>
      <w:footerReference xmlns:r="http://schemas.openxmlformats.org/officeDocument/2006/relationships" w:type="default" r:id="Rc0285d0d7d37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DAOK AS   ·   Org.nr 925 269 964   ·   Biterudveien 36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DAOK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44de98bca4bc4" /><Relationship Type="http://schemas.openxmlformats.org/officeDocument/2006/relationships/footer" Target="/word/footer1.xml" Id="Rc0285d0d7d37437f" /></Relationships>
</file>