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29fd7deef645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RANDI REGNSKAP AS</w:t>
      </w:r>
    </w:p>
    <w:sectPr>
      <w:headerReference xmlns:r="http://schemas.openxmlformats.org/officeDocument/2006/relationships" w:type="default" r:id="Rb34c5ec989ba4769"/>
      <w:footerReference xmlns:r="http://schemas.openxmlformats.org/officeDocument/2006/relationships" w:type="default" r:id="R78d17265042748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RANDI REGNSKAP AS   ·   Org.nr 925 337 757   ·   Parkveien 12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RANDI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4c5ec989ba4769" /><Relationship Type="http://schemas.openxmlformats.org/officeDocument/2006/relationships/footer" Target="/word/footer1.xml" Id="R78d1726504274859" /></Relationships>
</file>