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23ba92f5af49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RANDI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RANDI REGNSKAP AS</w:t>
      </w:r>
    </w:p>
    <w:sectPr>
      <w:headerReference xmlns:r="http://schemas.openxmlformats.org/officeDocument/2006/relationships" w:type="default" r:id="R5707b6c6f60b4ad8"/>
      <w:footerReference xmlns:r="http://schemas.openxmlformats.org/officeDocument/2006/relationships" w:type="default" r:id="Rd6d7a4d4b2e146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RANDI REGNSKAP AS   ·   Org.nr 925 337 757   ·   Parkveien 12   ·   0350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RANDI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07b6c6f60b4ad8" /><Relationship Type="http://schemas.openxmlformats.org/officeDocument/2006/relationships/footer" Target="/word/footer1.xml" Id="Rd6d7a4d4b2e14600" /></Relationships>
</file>