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62c8d861f42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RANDI COCO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COCO AS</w:t>
      </w:r>
    </w:p>
    <w:sectPr>
      <w:headerReference xmlns:r="http://schemas.openxmlformats.org/officeDocument/2006/relationships" w:type="default" r:id="Rbb64e9cdd02a4499"/>
      <w:footerReference xmlns:r="http://schemas.openxmlformats.org/officeDocument/2006/relationships" w:type="default" r:id="Rebe8f9da672b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COCO AS   ·   Org.nr 925 337 803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COCO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4e9cdd02a4499" /><Relationship Type="http://schemas.openxmlformats.org/officeDocument/2006/relationships/footer" Target="/word/footer1.xml" Id="Rebe8f9da672b4f34" /></Relationships>
</file>