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07cb165eae4b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STAVIK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Fjellhamar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Fjellhamar,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STAVIK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72e3c06c4b40a1"/>
      <w:footerReference xmlns:r="http://schemas.openxmlformats.org/officeDocument/2006/relationships" w:type="default" r:id="R132c8d22adf040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STAVIK INVEST AS   ·   Org.nr 925 347 035   ·   c/o Mads Strand, Stavikbakken 21   ·   1462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72e3c06c4b40a1" /><Relationship Type="http://schemas.openxmlformats.org/officeDocument/2006/relationships/footer" Target="/word/footer1.xml" Id="R132c8d22adf04074" /></Relationships>
</file>