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263433ae4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SKOG &amp; EIENDOM AS</w:t>
      </w:r>
    </w:p>
    <w:sectPr>
      <w:headerReference xmlns:r="http://schemas.openxmlformats.org/officeDocument/2006/relationships" w:type="default" r:id="Rb4808d7a2d12490a"/>
      <w:footerReference xmlns:r="http://schemas.openxmlformats.org/officeDocument/2006/relationships" w:type="default" r:id="Rddf7392aa888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SKOG &amp; EIENDOM AS   ·   Org.nr 925 495 972   ·   Klypevegen 50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SKOG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08d7a2d12490a" /><Relationship Type="http://schemas.openxmlformats.org/officeDocument/2006/relationships/footer" Target="/word/footer1.xml" Id="Rddf7392aa8884b28" /></Relationships>
</file>