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2f4dbe7a2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 INVEST AS</w:t>
      </w:r>
    </w:p>
    <w:sectPr>
      <w:headerReference xmlns:r="http://schemas.openxmlformats.org/officeDocument/2006/relationships" w:type="default" r:id="Rf21e4cd3d4f549ac"/>
      <w:footerReference xmlns:r="http://schemas.openxmlformats.org/officeDocument/2006/relationships" w:type="default" r:id="R90905ec649b2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e4cd3d4f549ac" /><Relationship Type="http://schemas.openxmlformats.org/officeDocument/2006/relationships/footer" Target="/word/footer1.xml" Id="R90905ec649b247a0" /></Relationships>
</file>