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12ed158c2349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MALLING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MALLING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112a44f07c4f86"/>
      <w:footerReference xmlns:r="http://schemas.openxmlformats.org/officeDocument/2006/relationships" w:type="default" r:id="R151a1059465441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EIENDOM AS   ·   Org.nr 925 591 637   ·  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112a44f07c4f86" /><Relationship Type="http://schemas.openxmlformats.org/officeDocument/2006/relationships/footer" Target="/word/footer1.xml" Id="R151a105946544128" /></Relationships>
</file>