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f5a4e9098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FAGERBEKK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FAGERBEKK INVEST AS</w:t>
      </w:r>
    </w:p>
    <w:sectPr>
      <w:headerReference xmlns:r="http://schemas.openxmlformats.org/officeDocument/2006/relationships" w:type="default" r:id="R0aee81da5609407c"/>
      <w:footerReference xmlns:r="http://schemas.openxmlformats.org/officeDocument/2006/relationships" w:type="default" r:id="R8fe4b04d1d1e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FAGERBEKK INVEST AS   ·   Org.nr 925 611 476   ·   Fjellgata 59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e81da5609407c" /><Relationship Type="http://schemas.openxmlformats.org/officeDocument/2006/relationships/footer" Target="/word/footer1.xml" Id="R8fe4b04d1d1e476d" /></Relationships>
</file>