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f89f6849e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FAGERBEKK INVEST AS</w:t>
      </w:r>
    </w:p>
    <w:sectPr>
      <w:headerReference xmlns:r="http://schemas.openxmlformats.org/officeDocument/2006/relationships" w:type="default" r:id="R067586ffeac64083"/>
      <w:footerReference xmlns:r="http://schemas.openxmlformats.org/officeDocument/2006/relationships" w:type="default" r:id="Ra30ec6dd3b47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FAGERBEKK INVEST AS   ·   Org.nr 925 611 476   ·   Fjellgata 59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586ffeac64083" /><Relationship Type="http://schemas.openxmlformats.org/officeDocument/2006/relationships/footer" Target="/word/footer1.xml" Id="Ra30ec6dd3b474a9b" /></Relationships>
</file>