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49d3c794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VITESSE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VITESSE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8968529e94503"/>
      <w:footerReference xmlns:r="http://schemas.openxmlformats.org/officeDocument/2006/relationships" w:type="default" r:id="R8bf2ef3f46a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VITESSE CAPITAL AS   ·   Org.nr 925 700 509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8968529e94503" /><Relationship Type="http://schemas.openxmlformats.org/officeDocument/2006/relationships/footer" Target="/word/footer1.xml" Id="R8bf2ef3f46a4480b" /></Relationships>
</file>