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7d281fd754f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HJB AS</w:t>
      </w:r>
    </w:p>
    <w:sectPr>
      <w:headerReference xmlns:r="http://schemas.openxmlformats.org/officeDocument/2006/relationships" w:type="default" r:id="R2d09dc10fb624e63"/>
      <w:footerReference xmlns:r="http://schemas.openxmlformats.org/officeDocument/2006/relationships" w:type="default" r:id="Rb9980b2e161840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HJB AS   ·   Org.nr 925 745 693   ·   c/o Haakon Joten Bergerud, Lagmannsåsen 12   ·   3472 BØDALEN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09dc10fb624e63" /><Relationship Type="http://schemas.openxmlformats.org/officeDocument/2006/relationships/footer" Target="/word/footer1.xml" Id="Rb9980b2e16184037" /></Relationships>
</file>