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66140b1e467412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STEVEFISK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Tromsø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Tromsø,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STEVEFISK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cadb7d2738d4ffd"/>
      <w:footerReference xmlns:r="http://schemas.openxmlformats.org/officeDocument/2006/relationships" w:type="default" r:id="R5d6e2c9292f445d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STEVEFISK HOLDING AS   ·   Org.nr 925 755 877   ·   c/o Hans Kristian Seterlund, Nordpolvegen 93   ·   9013 TROMSØ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STEVEFISK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cadb7d2738d4ffd" /><Relationship Type="http://schemas.openxmlformats.org/officeDocument/2006/relationships/footer" Target="/word/footer1.xml" Id="R5d6e2c9292f445d5" /></Relationships>
</file>