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e20565c2cc44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DONUM INVEST AS</w:t>
      </w:r>
    </w:p>
    <w:sectPr>
      <w:headerReference xmlns:r="http://schemas.openxmlformats.org/officeDocument/2006/relationships" w:type="default" r:id="R01737537b14a4811"/>
      <w:footerReference xmlns:r="http://schemas.openxmlformats.org/officeDocument/2006/relationships" w:type="default" r:id="Rcc757ec1f4774e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DONUM INVEST AS   ·   Org.nr 925 820 830   ·   Anthon Walles vei 3A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DONUM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737537b14a4811" /><Relationship Type="http://schemas.openxmlformats.org/officeDocument/2006/relationships/footer" Target="/word/footer1.xml" Id="Rcc757ec1f4774ed1" /></Relationships>
</file>