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f9da0d7da144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LILLEULV AS</w:t>
      </w:r>
    </w:p>
    <w:sectPr>
      <w:headerReference xmlns:r="http://schemas.openxmlformats.org/officeDocument/2006/relationships" w:type="default" r:id="Rc1671d3b8ab541d1"/>
      <w:footerReference xmlns:r="http://schemas.openxmlformats.org/officeDocument/2006/relationships" w:type="default" r:id="Rbaeab98f5ea944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LILLEULV AS   ·   Org.nr 925 888 079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671d3b8ab541d1" /><Relationship Type="http://schemas.openxmlformats.org/officeDocument/2006/relationships/footer" Target="/word/footer1.xml" Id="Rbaeab98f5ea94452" /></Relationships>
</file>