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6a24cfd6774a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LILLEULV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LILLEULV AS</w:t>
      </w:r>
    </w:p>
    <w:sectPr>
      <w:headerReference xmlns:r="http://schemas.openxmlformats.org/officeDocument/2006/relationships" w:type="default" r:id="R8ca1c29a990d4b82"/>
      <w:footerReference xmlns:r="http://schemas.openxmlformats.org/officeDocument/2006/relationships" w:type="default" r:id="R16111e4537eb40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LILLEULV AS   ·   Org.nr 925 888 079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1c29a990d4b82" /><Relationship Type="http://schemas.openxmlformats.org/officeDocument/2006/relationships/footer" Target="/word/footer1.xml" Id="R16111e4537eb407c" /></Relationships>
</file>