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a47ce8c51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INVEST AS</w:t>
      </w:r>
    </w:p>
    <w:sectPr>
      <w:headerReference xmlns:r="http://schemas.openxmlformats.org/officeDocument/2006/relationships" w:type="default" r:id="R241a954a49364367"/>
      <w:footerReference xmlns:r="http://schemas.openxmlformats.org/officeDocument/2006/relationships" w:type="default" r:id="R641ef3fe041e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INVEST AS   ·   Org.nr 925 899 291   ·   c/o Marina Lie,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954a49364367" /><Relationship Type="http://schemas.openxmlformats.org/officeDocument/2006/relationships/footer" Target="/word/footer1.xml" Id="R641ef3fe041e46f9" /></Relationships>
</file>