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e343fc366b4b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ASKELADDEN &amp; CO FELLESINVEST 4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ASKELADDEN &amp; CO FELLESINVEST 4 AS</w:t>
      </w:r>
    </w:p>
    <w:sectPr>
      <w:headerReference xmlns:r="http://schemas.openxmlformats.org/officeDocument/2006/relationships" w:type="default" r:id="R1e1d5aec0ee44567"/>
      <w:footerReference xmlns:r="http://schemas.openxmlformats.org/officeDocument/2006/relationships" w:type="default" r:id="Re0ed8896da9540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ASKELADDEN &amp; CO FELLESINVEST 4 AS   ·   Org.nr 925 924 350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ASKELADDEN &amp; CO FELLESINVEST 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1d5aec0ee44567" /><Relationship Type="http://schemas.openxmlformats.org/officeDocument/2006/relationships/footer" Target="/word/footer1.xml" Id="Re0ed8896da954097" /></Relationships>
</file>