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b9c060338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JESPER INVEST AS, org.nr 925 985 341,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301901879b9c470d"/>
      <w:footerReference xmlns:r="http://schemas.openxmlformats.org/officeDocument/2006/relationships" w:type="default" r:id="R1ab19ea527e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901879b9c470d" /><Relationship Type="http://schemas.openxmlformats.org/officeDocument/2006/relationships/footer" Target="/word/footer1.xml" Id="R1ab19ea527e845db" /></Relationships>
</file>