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b2013ec2d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ARGENTI FODINÆ AS</w:t>
      </w:r>
    </w:p>
    <w:sectPr>
      <w:headerReference xmlns:r="http://schemas.openxmlformats.org/officeDocument/2006/relationships" w:type="default" r:id="Rd05c16f35ec04c22"/>
      <w:footerReference xmlns:r="http://schemas.openxmlformats.org/officeDocument/2006/relationships" w:type="default" r:id="R11f36968293e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c16f35ec04c22" /><Relationship Type="http://schemas.openxmlformats.org/officeDocument/2006/relationships/footer" Target="/word/footer1.xml" Id="R11f36968293e45a3" /></Relationships>
</file>