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51eb14dbe4f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SANDVIKSÅSEN AS</w:t>
      </w:r>
    </w:p>
    <w:sectPr>
      <w:headerReference xmlns:r="http://schemas.openxmlformats.org/officeDocument/2006/relationships" w:type="default" r:id="Rfd1fe4fcddab40a3"/>
      <w:footerReference xmlns:r="http://schemas.openxmlformats.org/officeDocument/2006/relationships" w:type="default" r:id="R1599b9c8df504f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SANDVIKSÅSEN AS   ·   Org.nr 926 034 634   ·   Anthon Walles vei 19B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SANDVIKSÅSEN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1fe4fcddab40a3" /><Relationship Type="http://schemas.openxmlformats.org/officeDocument/2006/relationships/footer" Target="/word/footer1.xml" Id="R1599b9c8df504fee" /></Relationships>
</file>