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291a94a2a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AETERNUM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AETERNUM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277ae6a624c7a"/>
      <w:footerReference xmlns:r="http://schemas.openxmlformats.org/officeDocument/2006/relationships" w:type="default" r:id="R34878c1a90df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CAPITAL AS   ·   Org.nr 926 061 232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277ae6a624c7a" /><Relationship Type="http://schemas.openxmlformats.org/officeDocument/2006/relationships/footer" Target="/word/footer1.xml" Id="R34878c1a90df41f9" /></Relationships>
</file>