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b69c0d8c2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HIMLA STYR AS</w:t>
      </w:r>
    </w:p>
    <w:sectPr>
      <w:headerReference xmlns:r="http://schemas.openxmlformats.org/officeDocument/2006/relationships" w:type="default" r:id="R921060ec8c4947c8"/>
      <w:footerReference xmlns:r="http://schemas.openxmlformats.org/officeDocument/2006/relationships" w:type="default" r:id="Rba5905ec963b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HIMLA STYR AS   ·   Org.nr 926 089 293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HIMLA 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060ec8c4947c8" /><Relationship Type="http://schemas.openxmlformats.org/officeDocument/2006/relationships/footer" Target="/word/footer1.xml" Id="Rba5905ec963b4b51" /></Relationships>
</file>