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9458b100f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HHB INVEST AS</w:t>
      </w:r>
    </w:p>
    <w:sectPr>
      <w:headerReference xmlns:r="http://schemas.openxmlformats.org/officeDocument/2006/relationships" w:type="default" r:id="R72e5800e7e1244d8"/>
      <w:footerReference xmlns:r="http://schemas.openxmlformats.org/officeDocument/2006/relationships" w:type="default" r:id="R9f845301ac8f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HHB INVEST AS   ·   Org.nr 926 089 684   ·   c/o Hanne Hagen Berg, Øvre Møllenberg gate 56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5800e7e1244d8" /><Relationship Type="http://schemas.openxmlformats.org/officeDocument/2006/relationships/footer" Target="/word/footer1.xml" Id="R9f845301ac8f4ef1" /></Relationships>
</file>