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36e787f7a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HESTEHAVEN INVEST AS</w:t>
      </w:r>
    </w:p>
    <w:sectPr>
      <w:headerReference xmlns:r="http://schemas.openxmlformats.org/officeDocument/2006/relationships" w:type="default" r:id="R29c0306ad3754782"/>
      <w:footerReference xmlns:r="http://schemas.openxmlformats.org/officeDocument/2006/relationships" w:type="default" r:id="R2d74517d013f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0306ad3754782" /><Relationship Type="http://schemas.openxmlformats.org/officeDocument/2006/relationships/footer" Target="/word/footer1.xml" Id="R2d74517d013f479c" /></Relationships>
</file>