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ddf57049f44e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FILLIOKUS CAPITAL AS</w:t>
      </w:r>
    </w:p>
    <w:sectPr>
      <w:headerReference xmlns:r="http://schemas.openxmlformats.org/officeDocument/2006/relationships" w:type="default" r:id="R169484e79ab94542"/>
      <w:footerReference xmlns:r="http://schemas.openxmlformats.org/officeDocument/2006/relationships" w:type="default" r:id="R51a0db8cb9cb47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FILLIOKUS CAPITAL AS   ·   Org.nr 926 156 365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FILLIOKUS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9484e79ab94542" /><Relationship Type="http://schemas.openxmlformats.org/officeDocument/2006/relationships/footer" Target="/word/footer1.xml" Id="R51a0db8cb9cb47ec" /></Relationships>
</file>