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fc4d4841554d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LIADAL INVEST AS</w:t>
      </w:r>
    </w:p>
    <w:sectPr>
      <w:headerReference xmlns:r="http://schemas.openxmlformats.org/officeDocument/2006/relationships" w:type="default" r:id="R5e288d0a0b2c4d91"/>
      <w:footerReference xmlns:r="http://schemas.openxmlformats.org/officeDocument/2006/relationships" w:type="default" r:id="R61f7d05dc53d4e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LIADAL INVEST AS   ·   Org.nr 926 172 646   ·   c/o Erlend Furseth Liadal, Eliholen 11   ·   6155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LIADAL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288d0a0b2c4d91" /><Relationship Type="http://schemas.openxmlformats.org/officeDocument/2006/relationships/footer" Target="/word/footer1.xml" Id="R61f7d05dc53d4ef4" /></Relationships>
</file>