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221f1d4ae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AUSTGULEN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AUSTGULEN CAPITAL AS</w:t>
      </w:r>
    </w:p>
    <w:sectPr>
      <w:headerReference xmlns:r="http://schemas.openxmlformats.org/officeDocument/2006/relationships" w:type="default" r:id="R335089c33a444b34"/>
      <w:footerReference xmlns:r="http://schemas.openxmlformats.org/officeDocument/2006/relationships" w:type="default" r:id="Rc9e7fe3206cf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089c33a444b34" /><Relationship Type="http://schemas.openxmlformats.org/officeDocument/2006/relationships/footer" Target="/word/footer1.xml" Id="Rc9e7fe3206cf42c6" /></Relationships>
</file>