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7826a50f5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FABROMON AS</w:t>
      </w:r>
    </w:p>
    <w:sectPr>
      <w:headerReference xmlns:r="http://schemas.openxmlformats.org/officeDocument/2006/relationships" w:type="default" r:id="R4f6a320cb9e2488b"/>
      <w:footerReference xmlns:r="http://schemas.openxmlformats.org/officeDocument/2006/relationships" w:type="default" r:id="R832e7899b650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a320cb9e2488b" /><Relationship Type="http://schemas.openxmlformats.org/officeDocument/2006/relationships/footer" Target="/word/footer1.xml" Id="R832e7899b6504420" /></Relationships>
</file>