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b8af29a18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HSCB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HSCB INVEST AS</w:t>
      </w:r>
    </w:p>
    <w:sectPr>
      <w:headerReference xmlns:r="http://schemas.openxmlformats.org/officeDocument/2006/relationships" w:type="default" r:id="R77413e5f1d904567"/>
      <w:footerReference xmlns:r="http://schemas.openxmlformats.org/officeDocument/2006/relationships" w:type="default" r:id="R2d644321de2d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HSCB INVEST AS   ·   Org.nr 926 426 338   ·   Oslo gate 2C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13e5f1d904567" /><Relationship Type="http://schemas.openxmlformats.org/officeDocument/2006/relationships/footer" Target="/word/footer1.xml" Id="R2d644321de2d497e" /></Relationships>
</file>