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2e0fefa26f47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NITROGLYCERIN COMPAGNIET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NITROGLYCERIN COMPAGNIET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89134dfe0e457d"/>
      <w:footerReference xmlns:r="http://schemas.openxmlformats.org/officeDocument/2006/relationships" w:type="default" r:id="R193d4727846c4b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NITROGLYCERIN COMPAGNIET AS   ·   Org.nr 926 430 602   ·   c/o Thomas Mejdell, Niels Juels gate 41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NITROGLYCERIN COMPAGNIET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89134dfe0e457d" /><Relationship Type="http://schemas.openxmlformats.org/officeDocument/2006/relationships/footer" Target="/word/footer1.xml" Id="R193d4727846c4b52" /></Relationships>
</file>