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c1c611b95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SEUMROF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SEUMROF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3349fdabc4509"/>
      <w:footerReference xmlns:r="http://schemas.openxmlformats.org/officeDocument/2006/relationships" w:type="default" r:id="Rcca43b64735d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3349fdabc4509" /><Relationship Type="http://schemas.openxmlformats.org/officeDocument/2006/relationships/footer" Target="/word/footer1.xml" Id="Rcca43b64735d4843" /></Relationships>
</file>