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0e92a23e6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MANOR INVEST AS</w:t>
      </w:r>
    </w:p>
    <w:sectPr>
      <w:headerReference xmlns:r="http://schemas.openxmlformats.org/officeDocument/2006/relationships" w:type="default" r:id="Rde34fe4a8e8c4ab3"/>
      <w:footerReference xmlns:r="http://schemas.openxmlformats.org/officeDocument/2006/relationships" w:type="default" r:id="Rd1ce6b5753b7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4fe4a8e8c4ab3" /><Relationship Type="http://schemas.openxmlformats.org/officeDocument/2006/relationships/footer" Target="/word/footer1.xml" Id="Rd1ce6b5753b74b82" /></Relationships>
</file>