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2eb311147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 FINANS AS</w:t>
      </w:r>
    </w:p>
    <w:sectPr>
      <w:headerReference xmlns:r="http://schemas.openxmlformats.org/officeDocument/2006/relationships" w:type="default" r:id="R4260dd611b2e4bad"/>
      <w:footerReference xmlns:r="http://schemas.openxmlformats.org/officeDocument/2006/relationships" w:type="default" r:id="Rca5566b64ee9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FINANS AS   ·   Org.nr 926 743 651   ·   Fridtjof Nansens vei 4C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0dd611b2e4bad" /><Relationship Type="http://schemas.openxmlformats.org/officeDocument/2006/relationships/footer" Target="/word/footer1.xml" Id="Rca5566b64ee94f26" /></Relationships>
</file>