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151ca9431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FOUNDERS &amp; FUNDS AS</w:t>
      </w:r>
    </w:p>
    <w:sectPr>
      <w:headerReference xmlns:r="http://schemas.openxmlformats.org/officeDocument/2006/relationships" w:type="default" r:id="Re9109b3518f9441e"/>
      <w:footerReference xmlns:r="http://schemas.openxmlformats.org/officeDocument/2006/relationships" w:type="default" r:id="R37614079904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FUNDS AS   ·   Org.nr 926 859 935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FUNDS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09b3518f9441e" /><Relationship Type="http://schemas.openxmlformats.org/officeDocument/2006/relationships/footer" Target="/word/footer1.xml" Id="R37614079904b40a9" /></Relationships>
</file>