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2220165f414d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MARKUS HOLDING AS.</w:t>
      </w:r>
    </w:p>
    <w:sectPr>
      <w:headerReference xmlns:r="http://schemas.openxmlformats.org/officeDocument/2006/relationships" w:type="default" r:id="Rd1547a58e0e24404"/>
      <w:footerReference xmlns:r="http://schemas.openxmlformats.org/officeDocument/2006/relationships" w:type="default" r:id="R74458a2179e248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547a58e0e24404" /><Relationship Type="http://schemas.openxmlformats.org/officeDocument/2006/relationships/footer" Target="/word/footer1.xml" Id="R74458a2179e248a0" /></Relationships>
</file>