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e36f86cf8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RESSURS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ACCOUNTING AS</w:t>
      </w:r>
    </w:p>
    <w:sectPr>
      <w:headerReference xmlns:r="http://schemas.openxmlformats.org/officeDocument/2006/relationships" w:type="default" r:id="Rc6684342413c417f"/>
      <w:footerReference xmlns:r="http://schemas.openxmlformats.org/officeDocument/2006/relationships" w:type="default" r:id="Ra17b4c53332f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ACCOUNTING AS   ·   Org.nr 927 409 593   ·   Amtmand Aalls gate 39B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84342413c417f" /><Relationship Type="http://schemas.openxmlformats.org/officeDocument/2006/relationships/footer" Target="/word/footer1.xml" Id="Ra17b4c53332f4d69" /></Relationships>
</file>