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bcca2e900a46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ACCOUNTING AS</w:t>
      </w:r>
    </w:p>
    <w:sectPr>
      <w:headerReference xmlns:r="http://schemas.openxmlformats.org/officeDocument/2006/relationships" w:type="default" r:id="Rc1846d7fc2674096"/>
      <w:footerReference xmlns:r="http://schemas.openxmlformats.org/officeDocument/2006/relationships" w:type="default" r:id="Rde2bbe46434c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ACCOUNTING AS   ·   Org.nr 927 409 593   ·   Amtmand Aalls gate 39B   ·   3717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46d7fc2674096" /><Relationship Type="http://schemas.openxmlformats.org/officeDocument/2006/relationships/footer" Target="/word/footer1.xml" Id="Rde2bbe46434c4176" /></Relationships>
</file>