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235124e7a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 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 VIK AS</w:t>
      </w:r>
    </w:p>
    <w:sectPr>
      <w:headerReference xmlns:r="http://schemas.openxmlformats.org/officeDocument/2006/relationships" w:type="default" r:id="R37d7bf1eda844bdb"/>
      <w:footerReference xmlns:r="http://schemas.openxmlformats.org/officeDocument/2006/relationships" w:type="default" r:id="R72fd2f6ab2c7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 VIK AS   ·   Org.nr 927 611 333   ·   Fagerborggata 6C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 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7bf1eda844bdb" /><Relationship Type="http://schemas.openxmlformats.org/officeDocument/2006/relationships/footer" Target="/word/footer1.xml" Id="R72fd2f6ab2c74938" /></Relationships>
</file>