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5f87cb01d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AS</w:t>
      </w:r>
    </w:p>
    <w:sectPr>
      <w:headerReference xmlns:r="http://schemas.openxmlformats.org/officeDocument/2006/relationships" w:type="default" r:id="R913cc3895f9d498f"/>
      <w:footerReference xmlns:r="http://schemas.openxmlformats.org/officeDocument/2006/relationships" w:type="default" r:id="R9225f8ba5e05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AS   ·   Org.nr 927 785 056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cc3895f9d498f" /><Relationship Type="http://schemas.openxmlformats.org/officeDocument/2006/relationships/footer" Target="/word/footer1.xml" Id="R9225f8ba5e0549ec" /></Relationships>
</file>