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86c848802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FOUNDERS &amp; FOOLS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FOUNDERS &amp; FOOLS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e5a9ebb0c0479e"/>
      <w:footerReference xmlns:r="http://schemas.openxmlformats.org/officeDocument/2006/relationships" w:type="default" r:id="Ra828a4a25252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FOUNDERS &amp; FOOLS MANAGEMENT AS   ·   Org.nr 927 798 751   ·   c/o Daniel Caetanya Fossum, Linderngata 12   ·   0455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FOUNDERS &amp; FOOLS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e5a9ebb0c0479e" /><Relationship Type="http://schemas.openxmlformats.org/officeDocument/2006/relationships/footer" Target="/word/footer1.xml" Id="Ra828a4a252524194" /></Relationships>
</file>