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e1300ed2e394f6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Hitra,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AMROMH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AMROMH AS</w:t>
      </w:r>
    </w:p>
    <w:sectPr>
      <w:headerReference xmlns:r="http://schemas.openxmlformats.org/officeDocument/2006/relationships" w:type="default" r:id="R0f22500c9cb744db"/>
      <w:footerReference xmlns:r="http://schemas.openxmlformats.org/officeDocument/2006/relationships" w:type="default" r:id="R0c9ac6faf09440c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AMROMH AS   ·   Org.nr 927 830 477   ·   c/o Anna Margrethe Refsnes, Storhaugveien 17   ·   7240 HITRA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AMROMH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22500c9cb744db" /><Relationship Type="http://schemas.openxmlformats.org/officeDocument/2006/relationships/footer" Target="/word/footer1.xml" Id="R0c9ac6faf09440ce" /></Relationships>
</file>